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3CE8" w14:textId="6CA9CA72" w:rsidR="008E22F9" w:rsidRPr="00AC03A5" w:rsidRDefault="008E22F9" w:rsidP="00A90A54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  <w:t>Free Courses A.Y. 202</w:t>
      </w:r>
      <w:r w:rsidR="00D604F0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  <w:t>4</w:t>
      </w:r>
      <w:r w:rsidRPr="00AC03A5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  <w:t>/2</w:t>
      </w:r>
      <w:r w:rsidR="00D604F0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  <w:t>5</w:t>
      </w:r>
      <w:r w:rsidRPr="00AC03A5">
        <w:rPr>
          <w:rFonts w:ascii="Helvetica" w:eastAsia="Times New Roman" w:hAnsi="Helvetica" w:cs="Helvetica"/>
          <w:color w:val="000000"/>
          <w:kern w:val="0"/>
          <w:sz w:val="36"/>
          <w:szCs w:val="36"/>
          <w:lang w:eastAsia="it-IT"/>
          <w14:ligatures w14:val="none"/>
        </w:rPr>
        <w:t xml:space="preserve"> - Modalities and terms</w:t>
      </w:r>
    </w:p>
    <w:p w14:paraId="309E979A" w14:textId="77777777" w:rsidR="008E22F9" w:rsidRPr="00AC03A5" w:rsidRDefault="008E22F9" w:rsidP="00A90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What are they</w:t>
      </w:r>
    </w:p>
    <w:p w14:paraId="4F2ACA95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The "free courses" (or extra-curricular) represent an opportunity for students who want to enrich their study path and increase their personal skills.</w:t>
      </w:r>
    </w:p>
    <w:p w14:paraId="37AA9597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UniME students can take exams related to extra-curricular courses activated at other University courses of study and receive regular certification of the credits obtained.</w:t>
      </w:r>
    </w:p>
    <w:p w14:paraId="26398511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Attendance at free courses is subject to the limit of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two courses per academic year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07B2B465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Students who, in their Programme of Study, have passed the courses indicated in list</w:t>
      </w:r>
      <w:hyperlink r:id="rId4" w:history="1"/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(a),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 will obtain the recognition of the relative exams / credits, in case of subsequent admission to the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Single Cycle Master's Degree Course in Medicine and Surgery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, upon formal request.</w:t>
      </w:r>
    </w:p>
    <w:p w14:paraId="6DBF4AA6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Students who, in their Study Programme, have passed the courses indicated in list</w:t>
      </w:r>
      <w:hyperlink r:id="rId5" w:history="1">
        <w:r w:rsidRPr="00AC03A5">
          <w:rPr>
            <w:rFonts w:ascii="Helvetica" w:eastAsia="Times New Roman" w:hAnsi="Helvetica" w:cs="Helvetica"/>
            <w:b/>
            <w:bCs/>
            <w:color w:val="0D6EFD"/>
            <w:kern w:val="0"/>
            <w:sz w:val="26"/>
            <w:szCs w:val="26"/>
            <w:lang w:eastAsia="it-IT"/>
            <w14:ligatures w14:val="none"/>
          </w:rPr>
          <w:t xml:space="preserve"> (b), </w:t>
        </w:r>
      </w:hyperlink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will obtain recognition of the related exams / credits, in case of subsequent admission to the 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Single Cycle Master's Degree Course in Medicine and Surgery with Biotechnological specialization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(MedBioTec), upon formal request.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 </w:t>
      </w:r>
    </w:p>
    <w:p w14:paraId="5E9FB8D7" w14:textId="77777777" w:rsidR="008E22F9" w:rsidRPr="00AC03A5" w:rsidRDefault="008E22F9" w:rsidP="00A90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How to do it</w:t>
      </w:r>
    </w:p>
    <w:p w14:paraId="3082F7BC" w14:textId="7201B435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Interested parties can submit an application to the Coordinator of their course of study, using the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form A.Y. 202</w:t>
      </w:r>
      <w:r w:rsidR="00836C80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4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/2</w:t>
      </w:r>
      <w:r w:rsidR="00836C80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5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2B66A2CB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Admission to free courses is decided by the Council of the Study Programme in which the student is enrolled, on the basis of organizational, managerial and cultural assessments.</w:t>
      </w:r>
    </w:p>
    <w:p w14:paraId="1B8001C4" w14:textId="77777777" w:rsidR="008E22F9" w:rsidRPr="00AC03A5" w:rsidRDefault="008E22F9" w:rsidP="00A90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Document</w:t>
      </w:r>
    </w:p>
    <w:p w14:paraId="18D082A3" w14:textId="77777777" w:rsidR="008E22F9" w:rsidRPr="00AC03A5" w:rsidRDefault="008E22F9" w:rsidP="00A90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hyperlink r:id="rId6" w:tooltip="modulo Corsi Liberi 2023-2024_0.pdf" w:history="1">
        <w:r w:rsidRPr="00AC03A5">
          <w:rPr>
            <w:rFonts w:ascii="Helvetica" w:eastAsia="Times New Roman" w:hAnsi="Helvetica" w:cs="Helvetica"/>
            <w:color w:val="0D6EFD"/>
            <w:kern w:val="0"/>
            <w:sz w:val="26"/>
            <w:szCs w:val="26"/>
            <w:u w:val="single"/>
            <w:lang w:eastAsia="it-IT"/>
            <w14:ligatures w14:val="none"/>
          </w:rPr>
          <w:t>module Free Courses 2023-2024</w:t>
        </w:r>
      </w:hyperlink>
    </w:p>
    <w:p w14:paraId="1230772B" w14:textId="77777777" w:rsidR="008E22F9" w:rsidRPr="00AC03A5" w:rsidRDefault="008E22F9" w:rsidP="00A90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Deadlines</w:t>
      </w:r>
    </w:p>
    <w:p w14:paraId="685858D4" w14:textId="5414847B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For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courses active in the first semester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, applications for the attendance of free courses to be taken at the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programmed number of study courses 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must be submitted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by 30 October 202</w:t>
      </w:r>
      <w:r w:rsidR="00836C80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4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.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br/>
        <w:t xml:space="preserve">For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 courses active in the second semester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, applications for the attendance of free courses to be taken at the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 xml:space="preserve">programmed number of study courses 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must be submitted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by 1 February 202</w:t>
      </w:r>
      <w:r w:rsidR="00836C80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5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20549D4D" w14:textId="77777777" w:rsidR="008E22F9" w:rsidRPr="00AC03A5" w:rsidRDefault="008E22F9" w:rsidP="00A90A5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For extra-curricular courses to be taken  at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the open access study courses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 xml:space="preserve">, applications </w:t>
      </w:r>
      <w:r w:rsidRPr="00AC03A5">
        <w:rPr>
          <w:rFonts w:ascii="Helvetica" w:eastAsia="Times New Roman" w:hAnsi="Helvetica" w:cs="Helvetica"/>
          <w:b/>
          <w:bCs/>
          <w:color w:val="212529"/>
          <w:kern w:val="0"/>
          <w:sz w:val="26"/>
          <w:szCs w:val="26"/>
          <w:lang w:eastAsia="it-IT"/>
          <w14:ligatures w14:val="none"/>
        </w:rPr>
        <w:t>can be submitted at any time of the year</w:t>
      </w:r>
      <w:r w:rsidRPr="00AC03A5"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  <w:t>.</w:t>
      </w:r>
    </w:p>
    <w:p w14:paraId="7DF40187" w14:textId="351B58AA" w:rsidR="00AF2EE7" w:rsidRPr="00AC03A5" w:rsidRDefault="00AF2EE7" w:rsidP="00AC03A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6"/>
          <w:szCs w:val="26"/>
          <w:lang w:eastAsia="it-IT"/>
          <w14:ligatures w14:val="none"/>
        </w:rPr>
      </w:pPr>
    </w:p>
    <w:sectPr w:rsidR="00AF2EE7" w:rsidRPr="00AC0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A5"/>
    <w:rsid w:val="00836C80"/>
    <w:rsid w:val="008E22F9"/>
    <w:rsid w:val="00944713"/>
    <w:rsid w:val="00AC03A5"/>
    <w:rsid w:val="00AF2EE7"/>
    <w:rsid w:val="00D03653"/>
    <w:rsid w:val="00D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7EC6"/>
  <w15:chartTrackingRefBased/>
  <w15:docId w15:val="{C7701C0C-798F-4D57-BF24-54BE5CC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C0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C03A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AC03A5"/>
    <w:rPr>
      <w:color w:val="0000FF"/>
      <w:u w:val="single"/>
    </w:rPr>
  </w:style>
  <w:style w:type="character" w:customStyle="1" w:styleId="rsbtntext">
    <w:name w:val="rsbtn_text"/>
    <w:basedOn w:val="Carpredefinitoparagrafo"/>
    <w:rsid w:val="00AC03A5"/>
  </w:style>
  <w:style w:type="paragraph" w:styleId="NormaleWeb">
    <w:name w:val="Normal (Web)"/>
    <w:basedOn w:val="Normale"/>
    <w:uiPriority w:val="99"/>
    <w:semiHidden/>
    <w:unhideWhenUsed/>
    <w:rsid w:val="00AC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C03A5"/>
    <w:rPr>
      <w:b/>
      <w:bCs/>
    </w:rPr>
  </w:style>
  <w:style w:type="character" w:customStyle="1" w:styleId="file">
    <w:name w:val="file"/>
    <w:basedOn w:val="Carpredefinitoparagrafo"/>
    <w:rsid w:val="00AC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4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35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3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8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2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43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12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50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8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86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2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1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458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30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92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3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4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me.it/sites/default/files/2023-05/modulo%20Corsi%20Liberi%202023-2024_0.pdf" TargetMode="External"/><Relationship Id="rId5" Type="http://schemas.openxmlformats.org/officeDocument/2006/relationships/hyperlink" Target="https://www.unime.it/sites/default/files/2023-01/Scheda_Convalide_MedBioTec_%281%29.pdf" TargetMode="External"/><Relationship Id="rId4" Type="http://schemas.openxmlformats.org/officeDocument/2006/relationships/hyperlink" Target="https://nam12.safelinks.protection.outlook.com/?url=https%3A%2F%2Farchivio.unime.it%2Fsites%2Fdefault%2Ffiles%2Fschema%2520convalide%2520anno%25202022-23.pdf&amp;data=05%7C01%7Cmassimo.lombardo%40unime.it%7Cbcc2b0c2668f4a1437bd08daab763116%7C84679d4583464e238c84a7304edba77f%7C0%7C0%7C638010821348541105%7CUnknown%7CTWFpbGZsb3d8eyJWIjoiMC4wLjAwMDAiLCJQIjoiV2luMzIiLCJBTiI6Ik1haWwiLCJXVCI6Mn0%3D%7C3000%7C%7C%7C&amp;sdata=irfAgLsvu8FPKm%2BpFY0u7cr2kIoTZucrM%2Ffin%2BSrgHk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Italiano</dc:creator>
  <cp:keywords/>
  <dc:description/>
  <cp:lastModifiedBy>Adriana Italiano</cp:lastModifiedBy>
  <cp:revision>4</cp:revision>
  <dcterms:created xsi:type="dcterms:W3CDTF">2023-10-02T09:53:00Z</dcterms:created>
  <dcterms:modified xsi:type="dcterms:W3CDTF">2025-07-01T06:36:00Z</dcterms:modified>
</cp:coreProperties>
</file>